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1A" w:rsidRDefault="00DD581A" w:rsidP="00DD581A">
      <w:pPr>
        <w:spacing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  <w:t>Mza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  <w:t>Apartments</w:t>
      </w:r>
      <w:proofErr w:type="spellEnd"/>
    </w:p>
    <w:p w:rsidR="00DD581A" w:rsidRPr="00DD581A" w:rsidRDefault="00DD581A" w:rsidP="00DD581A">
      <w:pPr>
        <w:spacing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es-AR"/>
        </w:rPr>
      </w:pP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>
        <w:rPr>
          <w:rFonts w:asciiTheme="majorHAnsi" w:eastAsia="Times New Roman" w:hAnsiTheme="majorHAnsi" w:cs="Times New Roman"/>
          <w:szCs w:val="24"/>
          <w:lang w:eastAsia="es-AR"/>
        </w:rPr>
        <w:t>C</w:t>
      </w:r>
      <w:r w:rsidRPr="00DD581A">
        <w:rPr>
          <w:rFonts w:asciiTheme="majorHAnsi" w:eastAsia="Times New Roman" w:hAnsiTheme="majorHAnsi" w:cs="Times New Roman"/>
          <w:szCs w:val="24"/>
          <w:lang w:eastAsia="es-AR"/>
        </w:rPr>
        <w:t>ontamos con 2 departamentos, ambos ubicados en el centro de la ciudad de Mendoza (calles 9 de julio 1050; y Gutiérrez 434); Uno de ellos con capacidad para 4 personas y el otro hasta 7 personas. </w:t>
      </w:r>
    </w:p>
    <w:p w:rsid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>
        <w:rPr>
          <w:rFonts w:asciiTheme="majorHAnsi" w:eastAsia="Times New Roman" w:hAnsiTheme="majorHAnsi" w:cs="Times New Roman"/>
          <w:szCs w:val="24"/>
          <w:lang w:eastAsia="es-AR"/>
        </w:rPr>
        <w:t xml:space="preserve">En nuestra página </w:t>
      </w:r>
      <w:r w:rsidRPr="00DD581A">
        <w:rPr>
          <w:rFonts w:asciiTheme="majorHAnsi" w:eastAsia="Times New Roman" w:hAnsiTheme="majorHAnsi" w:cs="Times New Roman"/>
          <w:szCs w:val="24"/>
          <w:lang w:eastAsia="es-AR"/>
        </w:rPr>
        <w:t xml:space="preserve">web </w:t>
      </w:r>
      <w:hyperlink r:id="rId5" w:tgtFrame="_blank" w:history="1">
        <w:r w:rsidRPr="00DD581A">
          <w:rPr>
            <w:rFonts w:asciiTheme="majorHAnsi" w:eastAsia="Times New Roman" w:hAnsiTheme="majorHAnsi" w:cs="Times New Roman"/>
            <w:color w:val="0000FF"/>
            <w:szCs w:val="24"/>
            <w:u w:val="single"/>
            <w:lang w:eastAsia="es-AR"/>
          </w:rPr>
          <w:t>www.mdzapartments.com</w:t>
        </w:r>
      </w:hyperlink>
      <w:r w:rsidRPr="00DD581A">
        <w:rPr>
          <w:rFonts w:asciiTheme="majorHAnsi" w:eastAsia="Times New Roman" w:hAnsiTheme="majorHAnsi" w:cs="Times New Roman"/>
          <w:szCs w:val="24"/>
          <w:lang w:eastAsia="es-AR"/>
        </w:rPr>
        <w:t xml:space="preserve">, se detallan nuestros servicios y las comodidades que ofrecemos. Entre ellas se encuentra: ropa de dama, ropa blanca, </w:t>
      </w:r>
      <w:proofErr w:type="spellStart"/>
      <w:r w:rsidRPr="00DD581A">
        <w:rPr>
          <w:rFonts w:asciiTheme="majorHAnsi" w:eastAsia="Times New Roman" w:hAnsiTheme="majorHAnsi" w:cs="Times New Roman"/>
          <w:szCs w:val="24"/>
          <w:lang w:eastAsia="es-AR"/>
        </w:rPr>
        <w:t>amenities</w:t>
      </w:r>
      <w:proofErr w:type="spellEnd"/>
      <w:r w:rsidRPr="00DD581A">
        <w:rPr>
          <w:rFonts w:asciiTheme="majorHAnsi" w:eastAsia="Times New Roman" w:hAnsiTheme="majorHAnsi" w:cs="Times New Roman"/>
          <w:szCs w:val="24"/>
          <w:lang w:eastAsia="es-AR"/>
        </w:rPr>
        <w:t xml:space="preserve"> para el baño.  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 w:rsidRPr="00DD581A">
        <w:rPr>
          <w:rFonts w:asciiTheme="majorHAnsi" w:eastAsia="Times New Roman" w:hAnsiTheme="majorHAnsi" w:cs="Times New Roman"/>
          <w:szCs w:val="24"/>
          <w:lang w:eastAsia="es-AR"/>
        </w:rPr>
        <w:t>Las tarifas para esas fechas son las siguientes: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proofErr w:type="spellStart"/>
      <w:r>
        <w:rPr>
          <w:rFonts w:asciiTheme="majorHAnsi" w:eastAsia="Times New Roman" w:hAnsiTheme="majorHAnsi" w:cs="Times New Roman"/>
          <w:szCs w:val="24"/>
          <w:lang w:eastAsia="es-AR"/>
        </w:rPr>
        <w:t>Dpto</w:t>
      </w:r>
      <w:proofErr w:type="spellEnd"/>
      <w:r>
        <w:rPr>
          <w:rFonts w:asciiTheme="majorHAnsi" w:eastAsia="Times New Roman" w:hAnsiTheme="majorHAnsi" w:cs="Times New Roman"/>
          <w:szCs w:val="24"/>
          <w:lang w:eastAsia="es-AR"/>
        </w:rPr>
        <w:t xml:space="preserve"> 9 de julio (</w:t>
      </w:r>
      <w:r w:rsidRPr="00DD581A">
        <w:rPr>
          <w:rFonts w:asciiTheme="majorHAnsi" w:eastAsia="Times New Roman" w:hAnsiTheme="majorHAnsi" w:cs="Times New Roman"/>
          <w:szCs w:val="24"/>
          <w:lang w:eastAsia="es-AR"/>
        </w:rPr>
        <w:t xml:space="preserve">4 </w:t>
      </w:r>
      <w:proofErr w:type="spellStart"/>
      <w:r w:rsidRPr="00DD581A">
        <w:rPr>
          <w:rFonts w:asciiTheme="majorHAnsi" w:eastAsia="Times New Roman" w:hAnsiTheme="majorHAnsi" w:cs="Times New Roman"/>
          <w:szCs w:val="24"/>
          <w:lang w:eastAsia="es-AR"/>
        </w:rPr>
        <w:t>pax</w:t>
      </w:r>
      <w:proofErr w:type="spellEnd"/>
      <w:r w:rsidRPr="00DD581A">
        <w:rPr>
          <w:rFonts w:asciiTheme="majorHAnsi" w:eastAsia="Times New Roman" w:hAnsiTheme="majorHAnsi" w:cs="Times New Roman"/>
          <w:szCs w:val="24"/>
          <w:lang w:eastAsia="es-AR"/>
        </w:rPr>
        <w:t>): $1500 x día 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proofErr w:type="spellStart"/>
      <w:r w:rsidRPr="00DD581A">
        <w:rPr>
          <w:rFonts w:asciiTheme="majorHAnsi" w:eastAsia="Times New Roman" w:hAnsiTheme="majorHAnsi" w:cs="Times New Roman"/>
          <w:szCs w:val="24"/>
          <w:lang w:eastAsia="es-AR"/>
        </w:rPr>
        <w:t>Dpto</w:t>
      </w:r>
      <w:proofErr w:type="spellEnd"/>
      <w:r w:rsidRPr="00DD581A">
        <w:rPr>
          <w:rFonts w:asciiTheme="majorHAnsi" w:eastAsia="Times New Roman" w:hAnsiTheme="majorHAnsi" w:cs="Times New Roman"/>
          <w:szCs w:val="24"/>
          <w:lang w:eastAsia="es-AR"/>
        </w:rPr>
        <w:t xml:space="preserve"> Guti</w:t>
      </w:r>
      <w:r>
        <w:rPr>
          <w:rFonts w:asciiTheme="majorHAnsi" w:eastAsia="Times New Roman" w:hAnsiTheme="majorHAnsi" w:cs="Times New Roman"/>
          <w:szCs w:val="24"/>
          <w:lang w:eastAsia="es-AR"/>
        </w:rPr>
        <w:t xml:space="preserve">érrez (5-7 </w:t>
      </w:r>
      <w:proofErr w:type="spellStart"/>
      <w:r>
        <w:rPr>
          <w:rFonts w:asciiTheme="majorHAnsi" w:eastAsia="Times New Roman" w:hAnsiTheme="majorHAnsi" w:cs="Times New Roman"/>
          <w:szCs w:val="24"/>
          <w:lang w:eastAsia="es-AR"/>
        </w:rPr>
        <w:t>pax</w:t>
      </w:r>
      <w:proofErr w:type="spellEnd"/>
      <w:r>
        <w:rPr>
          <w:rFonts w:asciiTheme="majorHAnsi" w:eastAsia="Times New Roman" w:hAnsiTheme="majorHAnsi" w:cs="Times New Roman"/>
          <w:szCs w:val="24"/>
          <w:lang w:eastAsia="es-AR"/>
        </w:rPr>
        <w:t>): $ 1900 x día (</w:t>
      </w:r>
      <w:r w:rsidRPr="00DD581A">
        <w:rPr>
          <w:rFonts w:asciiTheme="majorHAnsi" w:eastAsia="Times New Roman" w:hAnsiTheme="majorHAnsi" w:cs="Times New Roman"/>
          <w:szCs w:val="24"/>
          <w:lang w:eastAsia="es-AR"/>
        </w:rPr>
        <w:t>según cantidad personas). 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 w:rsidRPr="00DD581A">
        <w:rPr>
          <w:rFonts w:asciiTheme="majorHAnsi" w:eastAsia="Times New Roman" w:hAnsiTheme="majorHAnsi" w:cs="Times New Roman"/>
          <w:szCs w:val="24"/>
          <w:lang w:eastAsia="es-AR"/>
        </w:rPr>
        <w:t>Adicionalmente en ambos se debe abonar el servicio de limpieza al retirarse del alojamiento, cuyo valor es de $300. 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bookmarkStart w:id="0" w:name="_GoBack"/>
      <w:bookmarkEnd w:id="0"/>
      <w:r w:rsidRPr="00DD581A">
        <w:rPr>
          <w:rFonts w:asciiTheme="majorHAnsi" w:eastAsia="Times New Roman" w:hAnsiTheme="majorHAnsi" w:cs="Times New Roman"/>
          <w:szCs w:val="24"/>
          <w:lang w:eastAsia="es-AR"/>
        </w:rPr>
        <w:t>Saludos Cordiales,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 w:rsidRPr="00DD581A">
        <w:rPr>
          <w:rFonts w:asciiTheme="majorHAnsi" w:eastAsia="Times New Roman" w:hAnsiTheme="majorHAnsi" w:cs="Times New Roman"/>
          <w:szCs w:val="24"/>
          <w:lang w:eastAsia="es-AR"/>
        </w:rPr>
        <w:t>Florencia Ferrara 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r w:rsidRPr="00DD581A">
        <w:rPr>
          <w:rFonts w:asciiTheme="majorHAnsi" w:eastAsia="Times New Roman" w:hAnsiTheme="majorHAnsi" w:cs="Times New Roman"/>
          <w:szCs w:val="24"/>
          <w:lang w:eastAsia="es-AR"/>
        </w:rPr>
        <w:t>+5492613142271</w:t>
      </w:r>
    </w:p>
    <w:p w:rsidR="00DD581A" w:rsidRPr="00DD581A" w:rsidRDefault="00DD581A" w:rsidP="00DD581A">
      <w:pPr>
        <w:spacing w:line="240" w:lineRule="auto"/>
        <w:jc w:val="both"/>
        <w:rPr>
          <w:rFonts w:asciiTheme="majorHAnsi" w:eastAsia="Times New Roman" w:hAnsiTheme="majorHAnsi" w:cs="Times New Roman"/>
          <w:szCs w:val="24"/>
          <w:lang w:eastAsia="es-AR"/>
        </w:rPr>
      </w:pPr>
      <w:hyperlink r:id="rId6" w:tgtFrame="_blank" w:history="1">
        <w:r w:rsidRPr="00DD581A">
          <w:rPr>
            <w:rFonts w:asciiTheme="majorHAnsi" w:eastAsia="Times New Roman" w:hAnsiTheme="majorHAnsi" w:cs="Times New Roman"/>
            <w:color w:val="0000FF"/>
            <w:szCs w:val="24"/>
            <w:u w:val="single"/>
            <w:lang w:eastAsia="es-AR"/>
          </w:rPr>
          <w:t>www.mdzapartments.com</w:t>
        </w:r>
      </w:hyperlink>
    </w:p>
    <w:p w:rsidR="00DC1451" w:rsidRPr="00DD581A" w:rsidRDefault="00DC1451" w:rsidP="00DD581A">
      <w:pPr>
        <w:jc w:val="both"/>
        <w:rPr>
          <w:rFonts w:asciiTheme="majorHAnsi" w:hAnsiTheme="majorHAnsi"/>
        </w:rPr>
      </w:pPr>
    </w:p>
    <w:sectPr w:rsidR="00DC1451" w:rsidRPr="00DD581A" w:rsidSect="00F06F82">
      <w:pgSz w:w="11907" w:h="16840" w:code="55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1A"/>
    <w:rsid w:val="00752514"/>
    <w:rsid w:val="00DC1451"/>
    <w:rsid w:val="00DD581A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dzapartments.com" TargetMode="External"/><Relationship Id="rId5" Type="http://schemas.openxmlformats.org/officeDocument/2006/relationships/hyperlink" Target="http://www.mdzapartme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2016-04-09T20:29:00Z</dcterms:created>
  <dcterms:modified xsi:type="dcterms:W3CDTF">2016-04-09T20:32:00Z</dcterms:modified>
</cp:coreProperties>
</file>